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于小轩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药理学系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肿瘤药理学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于小轩，中国药科大学药理学专业博士，2</w:t>
            </w:r>
            <w:r>
              <w:rPr>
                <w:rFonts w:ascii="仿宋_GB2312" w:eastAsia="仿宋_GB2312"/>
                <w:sz w:val="24"/>
              </w:rPr>
              <w:t>020</w:t>
            </w:r>
            <w:r>
              <w:rPr>
                <w:rFonts w:hint="eastAsia" w:ascii="仿宋_GB2312" w:eastAsia="仿宋_GB2312"/>
                <w:sz w:val="24"/>
              </w:rPr>
              <w:t>年入职南京中医药大学医学院&amp;整合医学学院药理学系，参与多项国家和省部级课题及抗肿瘤新药的研发工作。主要研究方向包括：1.白血病发病机制及药物作用新靶点的探究；2.抗T细胞淋巴瘤小分子药物的体内外筛选与机制研究；3.白血病免疫治疗的探索及其药物干预。以第一作者发表</w:t>
            </w:r>
            <w:r>
              <w:rPr>
                <w:rFonts w:ascii="仿宋_GB2312" w:eastAsia="仿宋_GB2312"/>
                <w:sz w:val="24"/>
              </w:rPr>
              <w:t>SCI</w:t>
            </w:r>
            <w:r>
              <w:rPr>
                <w:rFonts w:hint="eastAsia" w:ascii="仿宋_GB2312" w:eastAsia="仿宋_GB2312"/>
                <w:sz w:val="24"/>
              </w:rPr>
              <w:t>论文</w:t>
            </w:r>
            <w:r>
              <w:rPr>
                <w:rFonts w:ascii="仿宋_GB2312" w:eastAsia="仿宋_GB2312"/>
                <w:sz w:val="24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篇，包括Clinical and tran</w:t>
            </w:r>
            <w:r>
              <w:rPr>
                <w:rFonts w:ascii="仿宋_GB2312" w:eastAsia="仿宋_GB2312"/>
                <w:sz w:val="24"/>
              </w:rPr>
              <w:t>s</w:t>
            </w:r>
            <w:r>
              <w:rPr>
                <w:rFonts w:hint="eastAsia" w:ascii="仿宋_GB2312" w:eastAsia="仿宋_GB2312"/>
                <w:sz w:val="24"/>
              </w:rPr>
              <w:t>lational medicine、Journal of investigative dermatology等高水平期刊。主持江苏省青年基金等项目共</w:t>
            </w:r>
            <w:r>
              <w:rPr>
                <w:rFonts w:ascii="仿宋_GB2312" w:eastAsia="仿宋_GB2312"/>
                <w:sz w:val="24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hint="eastAsia"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吃苦耐劳，对抗肿瘤药物研究有一定兴趣。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5333A5"/>
    <w:rsid w:val="007F057D"/>
    <w:rsid w:val="009D63BE"/>
    <w:rsid w:val="00D93593"/>
    <w:rsid w:val="04AE628C"/>
    <w:rsid w:val="110E7480"/>
    <w:rsid w:val="19B732AD"/>
    <w:rsid w:val="5FE73883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371</Characters>
  <Lines>3</Lines>
  <Paragraphs>1</Paragraphs>
  <TotalTime>8</TotalTime>
  <ScaleCrop>false</ScaleCrop>
  <LinksUpToDate>false</LinksUpToDate>
  <CharactersWithSpaces>435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2021-12-24T06:33:55Z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